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8F3" w:rsidRPr="00BD0016" w:rsidRDefault="00B568F3" w:rsidP="00B568F3">
      <w:pPr>
        <w:pStyle w:val="SSTnag1"/>
        <w:numPr>
          <w:ilvl w:val="0"/>
          <w:numId w:val="0"/>
        </w:numPr>
        <w:spacing w:line="288" w:lineRule="auto"/>
      </w:pPr>
      <w:bookmarkStart w:id="0" w:name="_Toc496788525"/>
      <w:bookmarkStart w:id="1" w:name="_Toc528596095"/>
      <w:bookmarkStart w:id="2" w:name="_Toc10187035"/>
      <w:r w:rsidRPr="00BD0016">
        <w:t>M.20.20.16</w:t>
      </w:r>
      <w:r w:rsidRPr="00BD0016">
        <w:tab/>
        <w:t>NAPRAWY elementów kamiennych</w:t>
      </w:r>
      <w:bookmarkEnd w:id="0"/>
      <w:r w:rsidRPr="00BD0016">
        <w:t>, licowanie elementami kamiennymi</w:t>
      </w:r>
      <w:bookmarkEnd w:id="1"/>
      <w:bookmarkEnd w:id="2"/>
    </w:p>
    <w:p w:rsidR="00B568F3" w:rsidRPr="00BD0016" w:rsidRDefault="00B568F3" w:rsidP="00B568F3">
      <w:pPr>
        <w:pStyle w:val="StylSSTnagowek2Dolewej"/>
        <w:spacing w:before="200" w:line="288" w:lineRule="auto"/>
        <w:jc w:val="both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WSTĘP</w:t>
      </w:r>
    </w:p>
    <w:p w:rsidR="00B568F3" w:rsidRPr="00BD0016" w:rsidRDefault="00B568F3" w:rsidP="00B568F3">
      <w:pPr>
        <w:pStyle w:val="SSTnag3"/>
        <w:spacing w:line="288" w:lineRule="auto"/>
        <w:rPr>
          <w:spacing w:val="10"/>
        </w:rPr>
      </w:pPr>
      <w:r w:rsidRPr="00BD0016">
        <w:rPr>
          <w:spacing w:val="10"/>
        </w:rPr>
        <w:t xml:space="preserve">Przedmiot </w:t>
      </w:r>
      <w:r w:rsidR="009860DE">
        <w:rPr>
          <w:spacing w:val="10"/>
        </w:rPr>
        <w:t>SST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Przedmiotem niniejszej specyfikacji technicznej wykonania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odbioru robót budowlanych są wymagania dotyczące wykonania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odbioru robót przy naprawie elementów kamiennych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licowanie elementami kamiennymi</w:t>
      </w:r>
      <w:r w:rsidR="009860DE">
        <w:rPr>
          <w:rFonts w:ascii="Arial" w:hAnsi="Arial" w:cs="Arial"/>
          <w:spacing w:val="10"/>
          <w:sz w:val="18"/>
          <w:szCs w:val="18"/>
        </w:rPr>
        <w:t>.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 </w:t>
      </w:r>
    </w:p>
    <w:p w:rsidR="00B568F3" w:rsidRPr="00BD0016" w:rsidRDefault="00B568F3" w:rsidP="00B568F3">
      <w:pPr>
        <w:pStyle w:val="SSTnag3"/>
        <w:spacing w:line="288" w:lineRule="auto"/>
        <w:rPr>
          <w:spacing w:val="10"/>
        </w:rPr>
      </w:pPr>
      <w:r w:rsidRPr="00BD0016">
        <w:rPr>
          <w:spacing w:val="10"/>
        </w:rPr>
        <w:t>Zakres stosowania S</w:t>
      </w:r>
      <w:r w:rsidR="009860DE">
        <w:rPr>
          <w:spacing w:val="10"/>
        </w:rPr>
        <w:t>ST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 xml:space="preserve">Specyfikacja  techniczna  jest  stosowana  jako  dokument   przetargowy  przy  zlecaniu 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 realizacji  robót wymienionych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punkcie 1.1 </w:t>
      </w:r>
    </w:p>
    <w:p w:rsidR="00B568F3" w:rsidRPr="00BD0016" w:rsidRDefault="00B568F3" w:rsidP="00B568F3">
      <w:pPr>
        <w:pStyle w:val="SSTnag3"/>
        <w:spacing w:line="288" w:lineRule="auto"/>
        <w:rPr>
          <w:spacing w:val="10"/>
        </w:rPr>
      </w:pPr>
      <w:r w:rsidRPr="00BD0016">
        <w:rPr>
          <w:spacing w:val="10"/>
        </w:rPr>
        <w:t xml:space="preserve">Zakres robót objętych </w:t>
      </w:r>
      <w:r w:rsidR="009860DE">
        <w:rPr>
          <w:spacing w:val="10"/>
        </w:rPr>
        <w:t>SST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Ustalenia zawarte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>niniejszej specyfikacji technicznej wykonania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odbioru robót budowlanych  dotyczą prowadzenia robót przy wykonaniu naprawy pionowych, poziomych powierzchni betonu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obejmują: 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 xml:space="preserve">prace pomiarowe, 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 xml:space="preserve">oznakowanie robót, 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montaż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demontaż rusztowania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pomostem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ekranem zabezpieczającym przed zanieczyszczeniem środowiska produktami czyszczenia,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 xml:space="preserve">oczyszczenie powierzchni, 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usunięcie zacieków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proofErr w:type="spellStart"/>
      <w:r w:rsidRPr="00BD0016">
        <w:rPr>
          <w:rFonts w:ascii="Arial" w:hAnsi="Arial" w:cs="Arial"/>
          <w:spacing w:val="10"/>
          <w:sz w:val="18"/>
          <w:szCs w:val="18"/>
        </w:rPr>
        <w:t>wysoleń</w:t>
      </w:r>
      <w:proofErr w:type="spellEnd"/>
      <w:r w:rsidRPr="00BD0016">
        <w:rPr>
          <w:rFonts w:ascii="Arial" w:hAnsi="Arial" w:cs="Arial"/>
          <w:spacing w:val="10"/>
          <w:sz w:val="18"/>
          <w:szCs w:val="18"/>
        </w:rPr>
        <w:t>,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 xml:space="preserve">przygotowanie powierzchni pod naprawę, 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rozbiórkę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przemurowanie elementów kamiennych,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wykonanie okładzin kamiennych,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rurek odwadniających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dylatacji na murach,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spoinowanie.</w:t>
      </w:r>
    </w:p>
    <w:p w:rsidR="00B568F3" w:rsidRPr="00BD0016" w:rsidRDefault="00B568F3" w:rsidP="00B568F3">
      <w:pPr>
        <w:pStyle w:val="SSTnag3"/>
        <w:spacing w:line="288" w:lineRule="auto"/>
        <w:rPr>
          <w:spacing w:val="10"/>
        </w:rPr>
      </w:pPr>
      <w:r w:rsidRPr="00BD0016">
        <w:rPr>
          <w:spacing w:val="10"/>
        </w:rPr>
        <w:t xml:space="preserve">Określenia podstawowe </w:t>
      </w:r>
    </w:p>
    <w:p w:rsidR="00B568F3" w:rsidRPr="00BD0016" w:rsidRDefault="00B568F3" w:rsidP="00B568F3">
      <w:pPr>
        <w:pStyle w:val="sstnromalny"/>
        <w:spacing w:line="288" w:lineRule="auto"/>
        <w:ind w:firstLine="0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1.4.1 Ubytek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>kamieniu– brak części kamienia na skutek korozji lub uszkodzenia mechanicznego</w:t>
      </w:r>
    </w:p>
    <w:p w:rsidR="00B568F3" w:rsidRPr="00BD0016" w:rsidRDefault="00B568F3" w:rsidP="00B568F3">
      <w:pPr>
        <w:pStyle w:val="sstnromalny"/>
        <w:spacing w:line="288" w:lineRule="auto"/>
        <w:ind w:firstLine="0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1.4.2 Wykruszenie spoin – uszkodzenie spoin na skutek czynników mechanicznych, warunków atmosferycznych lub zmian</w:t>
      </w:r>
    </w:p>
    <w:p w:rsidR="00B568F3" w:rsidRPr="00BD0016" w:rsidRDefault="00B568F3" w:rsidP="00B568F3">
      <w:pPr>
        <w:pStyle w:val="sstnromalny"/>
        <w:spacing w:line="288" w:lineRule="auto"/>
        <w:ind w:firstLine="0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zachodzących pod wpływem czasu</w:t>
      </w:r>
    </w:p>
    <w:p w:rsidR="00B568F3" w:rsidRPr="00BD0016" w:rsidRDefault="00B568F3" w:rsidP="00B568F3">
      <w:pPr>
        <w:pStyle w:val="sstnromalny"/>
        <w:spacing w:line="288" w:lineRule="auto"/>
        <w:ind w:firstLine="0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1.4.3.Wypełnienie spoin – uzupełnienie części odspojonej lub wykruszonej spoiny</w:t>
      </w:r>
    </w:p>
    <w:p w:rsidR="00B568F3" w:rsidRPr="00BD0016" w:rsidRDefault="00B568F3" w:rsidP="00B568F3">
      <w:pPr>
        <w:pStyle w:val="sstnromalny"/>
        <w:spacing w:line="288" w:lineRule="auto"/>
        <w:ind w:firstLine="0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1.4.4.Powierzchnia matowo-wilgotna – powierzchnia wilgotna ale nie mokra, bez widocznej warstewki wody</w:t>
      </w:r>
    </w:p>
    <w:p w:rsidR="00B568F3" w:rsidRPr="00BD0016" w:rsidRDefault="00B568F3" w:rsidP="00B568F3">
      <w:pPr>
        <w:pStyle w:val="sstnromalny"/>
        <w:spacing w:line="288" w:lineRule="auto"/>
        <w:ind w:firstLine="0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1.4.5.Zaprawa cementowa – mieszanina cementu, wody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drobnoziarnistego kruszywa</w:t>
      </w:r>
    </w:p>
    <w:p w:rsidR="00B568F3" w:rsidRPr="00BD0016" w:rsidRDefault="00B568F3" w:rsidP="00B568F3">
      <w:pPr>
        <w:pStyle w:val="sstnromalny"/>
        <w:spacing w:line="288" w:lineRule="auto"/>
        <w:ind w:firstLine="0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1.4.6.Zaprawa epoksydowa – mieszanina żywicy epoksydowej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drobnoziarnistego wypełniacza</w:t>
      </w:r>
    </w:p>
    <w:p w:rsidR="00B568F3" w:rsidRPr="00BD0016" w:rsidRDefault="00B568F3" w:rsidP="00B568F3">
      <w:pPr>
        <w:pStyle w:val="sstnromalny"/>
        <w:spacing w:line="288" w:lineRule="auto"/>
        <w:ind w:firstLine="0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1.4.7.Zaprawa cementowa modyfikowana polimerem – zaprawa cementowa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dodatkiem żywicy syntetycznej (</w:t>
      </w:r>
      <w:proofErr w:type="spellStart"/>
      <w:r w:rsidRPr="00BD0016">
        <w:rPr>
          <w:rFonts w:ascii="Arial" w:hAnsi="Arial" w:cs="Arial"/>
          <w:spacing w:val="10"/>
          <w:sz w:val="18"/>
          <w:szCs w:val="18"/>
        </w:rPr>
        <w:t>n.p</w:t>
      </w:r>
      <w:proofErr w:type="spellEnd"/>
      <w:r w:rsidRPr="00BD0016">
        <w:rPr>
          <w:rFonts w:ascii="Arial" w:hAnsi="Arial" w:cs="Arial"/>
          <w:spacing w:val="10"/>
          <w:sz w:val="18"/>
          <w:szCs w:val="18"/>
        </w:rPr>
        <w:t>. epoksydowej lub akrylowej)</w:t>
      </w:r>
    </w:p>
    <w:p w:rsidR="00B568F3" w:rsidRPr="00BD0016" w:rsidRDefault="00B568F3" w:rsidP="00B568F3">
      <w:pPr>
        <w:pStyle w:val="sstnromalny"/>
        <w:spacing w:line="288" w:lineRule="auto"/>
        <w:ind w:firstLine="0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1.4.8.Zaprawa uzupełniająca – zaprawa wypełniająca ubytek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>kamieniu, cegle lub spoinie</w:t>
      </w:r>
    </w:p>
    <w:p w:rsidR="00B568F3" w:rsidRPr="00BD0016" w:rsidRDefault="00B568F3" w:rsidP="00B568F3">
      <w:pPr>
        <w:pStyle w:val="sstnromalny"/>
        <w:spacing w:line="288" w:lineRule="auto"/>
        <w:ind w:firstLine="0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1.4.9.Porowatość materiału – stosunek objętości porów (wolnych przestrzeni) do objętości materiałów</w:t>
      </w:r>
    </w:p>
    <w:p w:rsidR="00B568F3" w:rsidRPr="00BD0016" w:rsidRDefault="00B568F3" w:rsidP="00B568F3">
      <w:pPr>
        <w:pStyle w:val="sstnromalny"/>
        <w:spacing w:line="288" w:lineRule="auto"/>
        <w:ind w:firstLine="0"/>
        <w:rPr>
          <w:rFonts w:ascii="Arial" w:hAnsi="Arial" w:cs="Arial"/>
          <w:spacing w:val="10"/>
          <w:sz w:val="18"/>
          <w:szCs w:val="18"/>
        </w:rPr>
      </w:pP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porami</w:t>
      </w:r>
    </w:p>
    <w:p w:rsidR="00B568F3" w:rsidRPr="00BD0016" w:rsidRDefault="00B568F3" w:rsidP="00B568F3">
      <w:pPr>
        <w:pStyle w:val="sstnromalny"/>
        <w:spacing w:line="288" w:lineRule="auto"/>
        <w:ind w:firstLine="0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1.4.10.Ściana (mur) oporowa - budowla utrzymująca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>stanie stateczności uskok naziomu gruntów rodzimych lub</w:t>
      </w:r>
    </w:p>
    <w:p w:rsidR="00B568F3" w:rsidRPr="00BD0016" w:rsidRDefault="00B568F3" w:rsidP="00B568F3">
      <w:pPr>
        <w:pStyle w:val="sstnromalny"/>
        <w:spacing w:line="288" w:lineRule="auto"/>
        <w:ind w:firstLine="0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nasypowych albo innych materiałów rozdrobnionych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Określenia podane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>niniejszej specyfikacji są zgodne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obowiązującymi odpowiednimi normami oraz określeniami stosowanymi lub użytymi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="009860DE">
        <w:rPr>
          <w:rFonts w:ascii="Arial" w:hAnsi="Arial" w:cs="Arial"/>
          <w:sz w:val="18"/>
          <w:szCs w:val="18"/>
        </w:rPr>
        <w:t>OST D-M-00</w:t>
      </w:r>
      <w:r w:rsidR="009860DE">
        <w:rPr>
          <w:rFonts w:asciiTheme="minorHAnsi" w:hAnsiTheme="minorHAnsi" w:cstheme="minorHAnsi"/>
          <w:sz w:val="18"/>
          <w:szCs w:val="18"/>
        </w:rPr>
        <w:t xml:space="preserve"> </w:t>
      </w:r>
      <w:r w:rsidRPr="00BD0016">
        <w:rPr>
          <w:rFonts w:ascii="Arial" w:hAnsi="Arial" w:cs="Arial"/>
          <w:spacing w:val="10"/>
          <w:sz w:val="18"/>
          <w:szCs w:val="18"/>
        </w:rPr>
        <w:t>"Wymagania ogólne".</w:t>
      </w:r>
    </w:p>
    <w:p w:rsidR="00B568F3" w:rsidRPr="00BD0016" w:rsidRDefault="00B568F3" w:rsidP="00B568F3">
      <w:pPr>
        <w:pStyle w:val="SSTnag3"/>
        <w:spacing w:line="288" w:lineRule="auto"/>
        <w:rPr>
          <w:spacing w:val="10"/>
        </w:rPr>
      </w:pPr>
      <w:r w:rsidRPr="00BD0016">
        <w:rPr>
          <w:spacing w:val="10"/>
        </w:rPr>
        <w:t xml:space="preserve">Ogólne wymagania dotyczące robót. 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Wykonawca  robót jest odpowiedzialny za jakość ich wykonania  oraz za zgodność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="009860DE">
        <w:rPr>
          <w:rFonts w:ascii="Arial" w:hAnsi="Arial" w:cs="Arial"/>
          <w:spacing w:val="10"/>
          <w:sz w:val="18"/>
          <w:szCs w:val="18"/>
        </w:rPr>
        <w:t>dokumentacją techniczną SST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poleceniami  Inżyniera. Ogólne wymagania podano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="009860DE">
        <w:rPr>
          <w:rFonts w:ascii="Arial" w:hAnsi="Arial" w:cs="Arial"/>
          <w:sz w:val="18"/>
          <w:szCs w:val="18"/>
        </w:rPr>
        <w:t>OST D-M-00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. "Wymagania ogólne". </w:t>
      </w:r>
    </w:p>
    <w:p w:rsidR="00B568F3" w:rsidRPr="00BD0016" w:rsidRDefault="00B568F3" w:rsidP="00B568F3">
      <w:pPr>
        <w:pStyle w:val="StylSSTnagowek2Dolewej"/>
        <w:spacing w:before="200" w:line="288" w:lineRule="auto"/>
        <w:jc w:val="both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lastRenderedPageBreak/>
        <w:t>MATERIAŁY.</w:t>
      </w:r>
    </w:p>
    <w:p w:rsidR="00B568F3" w:rsidRPr="00BD0016" w:rsidRDefault="00B568F3" w:rsidP="00B568F3">
      <w:pPr>
        <w:pStyle w:val="SSTnag3"/>
        <w:spacing w:line="288" w:lineRule="auto"/>
        <w:rPr>
          <w:spacing w:val="10"/>
        </w:rPr>
      </w:pPr>
      <w:r w:rsidRPr="00BD0016">
        <w:rPr>
          <w:spacing w:val="10"/>
        </w:rPr>
        <w:t>Ogólne wymagania dotyczące materiałów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Ogólne wymagania dotyczące materiałów, ich pozyskiwania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proofErr w:type="spellStart"/>
      <w:r w:rsidRPr="00BD0016">
        <w:rPr>
          <w:rFonts w:ascii="Arial" w:hAnsi="Arial" w:cs="Arial"/>
          <w:spacing w:val="10"/>
          <w:sz w:val="18"/>
          <w:szCs w:val="18"/>
        </w:rPr>
        <w:t>składow</w:t>
      </w:r>
      <w:proofErr w:type="spellEnd"/>
      <w:r w:rsidRPr="00BD0016">
        <w:rPr>
          <w:rFonts w:ascii="Arial" w:hAnsi="Arial" w:cs="Arial"/>
          <w:spacing w:val="10"/>
          <w:sz w:val="18"/>
          <w:szCs w:val="18"/>
        </w:rPr>
        <w:t>.,</w:t>
      </w:r>
      <w:r>
        <w:rPr>
          <w:rFonts w:ascii="Arial" w:hAnsi="Arial" w:cs="Arial"/>
          <w:spacing w:val="10"/>
          <w:sz w:val="18"/>
          <w:szCs w:val="18"/>
        </w:rPr>
        <w:t xml:space="preserve"> wg </w:t>
      </w:r>
      <w:r w:rsidR="009860DE">
        <w:rPr>
          <w:rFonts w:ascii="Arial" w:hAnsi="Arial" w:cs="Arial"/>
          <w:sz w:val="18"/>
          <w:szCs w:val="18"/>
        </w:rPr>
        <w:t>OST D-M-00</w:t>
      </w:r>
      <w:r w:rsidR="009860DE">
        <w:rPr>
          <w:rFonts w:asciiTheme="minorHAnsi" w:hAnsiTheme="minorHAnsi" w:cstheme="minorHAnsi"/>
          <w:sz w:val="18"/>
          <w:szCs w:val="18"/>
        </w:rPr>
        <w:t xml:space="preserve"> 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 „Wymagania ogólne”.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Do wbudowania mogą być zastosowane tylko materiały zaakceptowane przez Inwestora.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Należy stosować materiały, które są oznakowane CE  lub B,  dla których Wykonawca przedstawi deklarację zgodności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Dla każdej dostawy wykonawca jest zobowiązany przedstawić przy każdej dostawie deklaracji właściwości użytkowych materiału objętego normą zharmonizowaną lub europejską oceną </w:t>
      </w:r>
      <w:proofErr w:type="spellStart"/>
      <w:r w:rsidRPr="00BD0016">
        <w:rPr>
          <w:rFonts w:ascii="Arial" w:hAnsi="Arial" w:cs="Arial"/>
          <w:spacing w:val="10"/>
          <w:sz w:val="18"/>
          <w:szCs w:val="18"/>
        </w:rPr>
        <w:t>technicznną</w:t>
      </w:r>
      <w:proofErr w:type="spellEnd"/>
      <w:r w:rsidRPr="00BD0016">
        <w:rPr>
          <w:rFonts w:ascii="Arial" w:hAnsi="Arial" w:cs="Arial"/>
          <w:spacing w:val="10"/>
          <w:sz w:val="18"/>
          <w:szCs w:val="18"/>
        </w:rPr>
        <w:t xml:space="preserve">, lub krajowej deklaracji właściwości użytkowych dla materiału objętego Polską Normą lub krajową oceną </w:t>
      </w:r>
      <w:proofErr w:type="spellStart"/>
      <w:r w:rsidRPr="00BD0016">
        <w:rPr>
          <w:rFonts w:ascii="Arial" w:hAnsi="Arial" w:cs="Arial"/>
          <w:spacing w:val="10"/>
          <w:sz w:val="18"/>
          <w:szCs w:val="18"/>
        </w:rPr>
        <w:t>techniczą</w:t>
      </w:r>
      <w:proofErr w:type="spellEnd"/>
      <w:r w:rsidRPr="00BD0016">
        <w:rPr>
          <w:rFonts w:ascii="Arial" w:hAnsi="Arial" w:cs="Arial"/>
          <w:spacing w:val="10"/>
          <w:sz w:val="18"/>
          <w:szCs w:val="18"/>
        </w:rPr>
        <w:t>, a także kart technicznych poszczególnych materiałów. Za sprawdzenie przydatności materiałów oraz jakość wbudowania odpowiada Wykonawca.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Na żądanie inwestora wykonawca powinien przedstawić aktualne wyniki badań materiałów wykonywanych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>ramach nadzoru wewnętrznego przez producenta. Ponadto wykonawca zobowiązany jest do sprawdzenia daty produkcji, daty przydatności do stosowania, stanu opakowań oraz właściwego przechowywania materiałów. Za jakość wbudowanych materiałów odpowiada Wykonawca.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 xml:space="preserve">Przed wbudowaniem materiałów wykonawca musi przedstawić nadzorowi Karty techniczne poszczególnych materiałów.. </w:t>
      </w:r>
    </w:p>
    <w:p w:rsidR="00B568F3" w:rsidRPr="00BD0016" w:rsidRDefault="00B568F3" w:rsidP="00B568F3">
      <w:pPr>
        <w:pStyle w:val="SSTnag3"/>
        <w:spacing w:line="288" w:lineRule="auto"/>
        <w:rPr>
          <w:spacing w:val="10"/>
        </w:rPr>
      </w:pPr>
      <w:r w:rsidRPr="00BD0016">
        <w:rPr>
          <w:spacing w:val="10"/>
        </w:rPr>
        <w:t xml:space="preserve">Właściwości materiałów do napraw 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Materiały te muszą cechować się: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dobrą przyczepnością do podłoża,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minimalnym skurczem,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szczelnością,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odpornością na ścieranie.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materiał naprawczy stanowiący wypełnienie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uszczelnienie szczelin materiału kamiennego powinien być odporny na stały kontakt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wodą.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Do napraw należy stosować materiały konfekcjonowane tzn. wytwarzane przez producenta poza obiektem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dostarczane jako gotowy produkt do stosowania na obiekcie.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Zaleca się maksymalne wykorzystanie materiału kamiennego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przemurowanych elementów. Ew. brakujące elementy uzupełnić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kamienia</w:t>
      </w:r>
      <w:r>
        <w:rPr>
          <w:rFonts w:ascii="Arial" w:hAnsi="Arial" w:cs="Arial"/>
          <w:spacing w:val="10"/>
          <w:sz w:val="18"/>
          <w:szCs w:val="18"/>
        </w:rPr>
        <w:t xml:space="preserve"> o </w:t>
      </w:r>
      <w:r w:rsidRPr="00BD0016">
        <w:rPr>
          <w:rFonts w:ascii="Arial" w:hAnsi="Arial" w:cs="Arial"/>
          <w:spacing w:val="10"/>
          <w:sz w:val="18"/>
          <w:szCs w:val="18"/>
        </w:rPr>
        <w:t>strukturze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kolorystyce możliwe bliskiej oryginalnemu.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Do napraw należy stosować materiały konfekcjonowane tzn. wytwarzane przez producenta poza obiektem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dostarczane jako gotowy produkt do stosowania na obiekcie.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Usunięcie zabrudzeń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powierzchni elementów kamiennych wykonać wodą – podgrzaną do temp. 95˚C – pod ciśnieniem 5-100 bar.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Do doczyszczenia powierzchni kamienia metodą fizykochemiczną przez użycie preparatów zawierających związki fluoru.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Do dezynfekcji - preparaty</w:t>
      </w:r>
      <w:r>
        <w:rPr>
          <w:rFonts w:ascii="Arial" w:hAnsi="Arial" w:cs="Arial"/>
          <w:spacing w:val="10"/>
          <w:sz w:val="18"/>
          <w:szCs w:val="18"/>
        </w:rPr>
        <w:t xml:space="preserve"> o 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efektywnym działaniu bakterio-, </w:t>
      </w:r>
      <w:proofErr w:type="spellStart"/>
      <w:r w:rsidRPr="00BD0016">
        <w:rPr>
          <w:rFonts w:ascii="Arial" w:hAnsi="Arial" w:cs="Arial"/>
          <w:spacing w:val="10"/>
          <w:sz w:val="18"/>
          <w:szCs w:val="18"/>
        </w:rPr>
        <w:t>grzybo</w:t>
      </w:r>
      <w:proofErr w:type="spellEnd"/>
      <w:r w:rsidRPr="00BD0016">
        <w:rPr>
          <w:rFonts w:ascii="Arial" w:hAnsi="Arial" w:cs="Arial"/>
          <w:spacing w:val="10"/>
          <w:sz w:val="18"/>
          <w:szCs w:val="18"/>
        </w:rPr>
        <w:t>-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proofErr w:type="spellStart"/>
      <w:r w:rsidRPr="00BD0016">
        <w:rPr>
          <w:rFonts w:ascii="Arial" w:hAnsi="Arial" w:cs="Arial"/>
          <w:spacing w:val="10"/>
          <w:sz w:val="18"/>
          <w:szCs w:val="18"/>
        </w:rPr>
        <w:t>glonobójczym</w:t>
      </w:r>
      <w:proofErr w:type="spellEnd"/>
      <w:r w:rsidRPr="00BD0016">
        <w:rPr>
          <w:rFonts w:ascii="Arial" w:hAnsi="Arial" w:cs="Arial"/>
          <w:spacing w:val="10"/>
          <w:sz w:val="18"/>
          <w:szCs w:val="18"/>
        </w:rPr>
        <w:t>,.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Brakujące elementy wykonać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granitu odwzorowując je od zachowanych. Zastosować kamień</w:t>
      </w:r>
      <w:r>
        <w:rPr>
          <w:rFonts w:ascii="Arial" w:hAnsi="Arial" w:cs="Arial"/>
          <w:spacing w:val="10"/>
          <w:sz w:val="18"/>
          <w:szCs w:val="18"/>
        </w:rPr>
        <w:t xml:space="preserve"> o </w:t>
      </w:r>
      <w:r w:rsidRPr="00BD0016">
        <w:rPr>
          <w:rFonts w:ascii="Arial" w:hAnsi="Arial" w:cs="Arial"/>
          <w:spacing w:val="10"/>
          <w:sz w:val="18"/>
          <w:szCs w:val="18"/>
        </w:rPr>
        <w:t>strukturze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kolorystyce bliskiej oryginalnemu.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Stosować kotwy ze stali nierdzewnej lub mosiądzu.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Spoinowanie należy wykonać konfekcjonowaną zaprawą do spoinowania kamienia właściwą dla zastosowań zewnętrznych, spełniającą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>szczególności wymagania dla klas ekspozycji: XF 1, 3 (agresywne oddziaływanie zamrażania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rozmrażania</w:t>
      </w:r>
      <w:r>
        <w:rPr>
          <w:rFonts w:ascii="Arial" w:hAnsi="Arial" w:cs="Arial"/>
          <w:spacing w:val="10"/>
          <w:sz w:val="18"/>
          <w:szCs w:val="18"/>
        </w:rPr>
        <w:t xml:space="preserve"> wg </w:t>
      </w:r>
      <w:r w:rsidRPr="00BD0016">
        <w:rPr>
          <w:rFonts w:ascii="Arial" w:hAnsi="Arial" w:cs="Arial"/>
          <w:spacing w:val="10"/>
          <w:sz w:val="18"/>
          <w:szCs w:val="18"/>
        </w:rPr>
        <w:t>PN-EN 206), XM 1 (korozja wywołana ścieraniem</w:t>
      </w:r>
      <w:r>
        <w:rPr>
          <w:rFonts w:ascii="Arial" w:hAnsi="Arial" w:cs="Arial"/>
          <w:spacing w:val="10"/>
          <w:sz w:val="18"/>
          <w:szCs w:val="18"/>
        </w:rPr>
        <w:t xml:space="preserve"> wg 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PN-EN 206). 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Stosowany nie mogą kolidować ze sobą pod względem oddziaływania, chemicznym, ani innym.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Przygotowanie zapraw do robót murowych powinno być wykonywane mechanicznie.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Zaprawę należy przygotować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takiej ilości, aby mogła być wbudowana możliwie wcześnie po jej przygotowaniu </w:t>
      </w:r>
      <w:r w:rsidRPr="00BD0016">
        <w:rPr>
          <w:rFonts w:ascii="Arial" w:hAnsi="Arial" w:cs="Arial"/>
          <w:spacing w:val="10"/>
          <w:sz w:val="18"/>
          <w:szCs w:val="18"/>
        </w:rPr>
        <w:br/>
        <w:t>tj. ok. 3 godzin.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Do zapraw murarskich należy stosować piasek rzeczny lub kopalniany.</w:t>
      </w:r>
    </w:p>
    <w:p w:rsidR="00B568F3" w:rsidRPr="00BD0016" w:rsidRDefault="00B568F3" w:rsidP="00B568F3">
      <w:pPr>
        <w:pStyle w:val="SSTnag3"/>
        <w:spacing w:line="288" w:lineRule="auto"/>
        <w:rPr>
          <w:spacing w:val="10"/>
        </w:rPr>
      </w:pPr>
      <w:r w:rsidRPr="00BD0016">
        <w:rPr>
          <w:spacing w:val="10"/>
        </w:rPr>
        <w:t>Materiał do czyszczenia ściernego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Materiał do czyszczenia ściernego - nie powinien zagrażać środowisku.</w:t>
      </w:r>
    </w:p>
    <w:p w:rsidR="00B568F3" w:rsidRPr="00BD0016" w:rsidRDefault="00B568F3" w:rsidP="00B568F3">
      <w:pPr>
        <w:pStyle w:val="SSTnag3"/>
        <w:spacing w:line="288" w:lineRule="auto"/>
        <w:rPr>
          <w:spacing w:val="10"/>
        </w:rPr>
      </w:pPr>
      <w:r w:rsidRPr="00BD0016">
        <w:rPr>
          <w:spacing w:val="10"/>
        </w:rPr>
        <w:lastRenderedPageBreak/>
        <w:t xml:space="preserve">Kamień do okładzin kamiennych 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 xml:space="preserve">Wymaga się zastosowanie kamienia ze skał twardych, nie zwietrzałych. 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Właściwości fizyczne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chemiczne zastosowanego kamienia  powinny jednocześnie odpowiadać wymaganiom normy PN-B-11205:1997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Skład ziarnowy kamienia powinien być zgodny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dokumentacją projektową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powinien być określony zgodnie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PN-EN 13383-1:2003.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 xml:space="preserve">Gęstość </w:t>
      </w:r>
      <w:proofErr w:type="spellStart"/>
      <w:r w:rsidRPr="00BD0016">
        <w:rPr>
          <w:rFonts w:ascii="Arial" w:hAnsi="Arial" w:cs="Arial"/>
          <w:spacing w:val="10"/>
          <w:sz w:val="18"/>
          <w:szCs w:val="18"/>
        </w:rPr>
        <w:t>ziarn</w:t>
      </w:r>
      <w:proofErr w:type="spellEnd"/>
      <w:r w:rsidRPr="00BD0016">
        <w:rPr>
          <w:rFonts w:ascii="Arial" w:hAnsi="Arial" w:cs="Arial"/>
          <w:spacing w:val="10"/>
          <w:sz w:val="18"/>
          <w:szCs w:val="18"/>
        </w:rPr>
        <w:t xml:space="preserve"> określona zgodnie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PN-EN 13383-1:2003 dla skał magmowych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przeobrażonych powinna wynosić od 2,4 do 3,0 </w:t>
      </w:r>
      <w:proofErr w:type="spellStart"/>
      <w:r w:rsidRPr="00BD0016">
        <w:rPr>
          <w:rFonts w:ascii="Arial" w:hAnsi="Arial" w:cs="Arial"/>
          <w:spacing w:val="10"/>
          <w:sz w:val="18"/>
          <w:szCs w:val="18"/>
        </w:rPr>
        <w:t>kN</w:t>
      </w:r>
      <w:proofErr w:type="spellEnd"/>
      <w:r w:rsidRPr="00BD0016">
        <w:rPr>
          <w:rFonts w:ascii="Arial" w:hAnsi="Arial" w:cs="Arial"/>
          <w:spacing w:val="10"/>
          <w:sz w:val="18"/>
          <w:szCs w:val="18"/>
        </w:rPr>
        <w:t>/m</w:t>
      </w:r>
      <w:r w:rsidRPr="00BD0016">
        <w:rPr>
          <w:rFonts w:ascii="Arial" w:hAnsi="Arial" w:cs="Arial"/>
          <w:spacing w:val="10"/>
          <w:sz w:val="18"/>
          <w:szCs w:val="18"/>
          <w:vertAlign w:val="superscript"/>
        </w:rPr>
        <w:t>3</w:t>
      </w:r>
      <w:r w:rsidRPr="00BD0016">
        <w:rPr>
          <w:rFonts w:ascii="Arial" w:hAnsi="Arial" w:cs="Arial"/>
          <w:spacing w:val="10"/>
          <w:sz w:val="18"/>
          <w:szCs w:val="18"/>
        </w:rPr>
        <w:t>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Wytrzymałość na ściskanie zgodnie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PN-EN 1926:2001 powinna być kategorii CS80.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Odporność na ścieranie określona</w:t>
      </w:r>
      <w:r>
        <w:rPr>
          <w:rFonts w:ascii="Arial" w:hAnsi="Arial" w:cs="Arial"/>
          <w:spacing w:val="10"/>
          <w:sz w:val="18"/>
          <w:szCs w:val="18"/>
        </w:rPr>
        <w:t xml:space="preserve"> wg </w:t>
      </w:r>
      <w:r w:rsidRPr="00BD0016">
        <w:rPr>
          <w:rFonts w:ascii="Arial" w:hAnsi="Arial" w:cs="Arial"/>
          <w:spacing w:val="10"/>
          <w:sz w:val="18"/>
          <w:szCs w:val="18"/>
        </w:rPr>
        <w:t>PN-EN 1097-1:2000 powinna wynosić M</w:t>
      </w:r>
      <w:r w:rsidRPr="00BD0016">
        <w:rPr>
          <w:rFonts w:ascii="Arial" w:hAnsi="Arial" w:cs="Arial"/>
          <w:spacing w:val="10"/>
          <w:sz w:val="18"/>
          <w:szCs w:val="18"/>
          <w:vertAlign w:val="subscript"/>
        </w:rPr>
        <w:t>DE</w:t>
      </w:r>
      <w:r w:rsidRPr="00BD0016">
        <w:rPr>
          <w:rFonts w:ascii="Arial" w:hAnsi="Arial" w:cs="Arial"/>
          <w:spacing w:val="10"/>
          <w:sz w:val="18"/>
          <w:szCs w:val="18"/>
        </w:rPr>
        <w:t>10.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 Nasiąkliwość kamienia określana zgodnie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PN-EN 13383-1:2003 powinna wynosić ≤0,5%. Jeżeli kamień spełnia powyższe wymaganie uznaje się, że kamień jest mrozoodporny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odporny na krystalizację soli.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Kontroli Inspektora nadzoru będzie podlegać jakość, kształt oraz kolor zastosowanego materiału kamiennego.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Forma, rodzaj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kształty kamienia powinny być dostosowane do kamienia wbudowanego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istniejące ubezpieczenia. 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Pręty żebrowane do mocowanie Φ8 ze stali nierdzewnej.</w:t>
      </w:r>
    </w:p>
    <w:p w:rsidR="00B568F3" w:rsidRPr="00BD0016" w:rsidRDefault="00B568F3" w:rsidP="00B568F3">
      <w:pPr>
        <w:pStyle w:val="StylSSTnagowek2Dolewej"/>
        <w:spacing w:before="200" w:line="288" w:lineRule="auto"/>
        <w:jc w:val="both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SPRZĘT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Ogólne wymagania dot. sprzętu podano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proofErr w:type="spellStart"/>
      <w:r w:rsidRPr="00BD0016">
        <w:rPr>
          <w:rFonts w:ascii="Arial" w:hAnsi="Arial" w:cs="Arial"/>
          <w:spacing w:val="10"/>
          <w:sz w:val="18"/>
          <w:szCs w:val="18"/>
        </w:rPr>
        <w:t>STWiORB</w:t>
      </w:r>
      <w:proofErr w:type="spellEnd"/>
      <w:r w:rsidRPr="00BD0016">
        <w:rPr>
          <w:rFonts w:ascii="Arial" w:hAnsi="Arial" w:cs="Arial"/>
          <w:spacing w:val="10"/>
          <w:sz w:val="18"/>
          <w:szCs w:val="18"/>
        </w:rPr>
        <w:t xml:space="preserve"> DM.00.00.00.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Do wykonania napraw stosuje się specjalistyczny sprzęt przewidziany przez producenta materiałów oraz sprzęt ogólnobudowlany zaakceptowany przez Inżyniera.</w:t>
      </w:r>
    </w:p>
    <w:p w:rsidR="00B568F3" w:rsidRPr="00BD0016" w:rsidRDefault="00B568F3" w:rsidP="00B568F3">
      <w:pPr>
        <w:pStyle w:val="StylSSTnagowek2Dolewej"/>
        <w:spacing w:before="200" w:line="288" w:lineRule="auto"/>
        <w:jc w:val="both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 xml:space="preserve">TRANSPORT  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Ogólne wymagania dot. transportu podano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="009860DE">
        <w:rPr>
          <w:rFonts w:ascii="Arial" w:hAnsi="Arial" w:cs="Arial"/>
          <w:sz w:val="18"/>
          <w:szCs w:val="18"/>
        </w:rPr>
        <w:t>OST D-M-00</w:t>
      </w:r>
      <w:r w:rsidR="009860DE">
        <w:rPr>
          <w:rFonts w:asciiTheme="minorHAnsi" w:hAnsiTheme="minorHAnsi" w:cstheme="minorHAnsi"/>
          <w:sz w:val="18"/>
          <w:szCs w:val="18"/>
        </w:rPr>
        <w:t xml:space="preserve"> </w:t>
      </w:r>
      <w:r w:rsidRPr="00BD0016">
        <w:rPr>
          <w:rFonts w:ascii="Arial" w:hAnsi="Arial" w:cs="Arial"/>
          <w:spacing w:val="10"/>
          <w:sz w:val="18"/>
          <w:szCs w:val="18"/>
        </w:rPr>
        <w:t>„ Wymagania ogólne”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Materiały mogą być przewożone dowolnymi środkami transportowymi zaakceptowanymi przez Inżyniera pod warunkiem zabezpieczenia przed deszczem dla składników suchych zaprawy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mrozem dla płynu zarobowego. 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Transport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składowanie materiałów do renowacji zgodnie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zaleceniami producenta. Składowanie materiałów musi również spełniać te warunki.</w:t>
      </w:r>
    </w:p>
    <w:p w:rsidR="00B568F3" w:rsidRPr="00BD0016" w:rsidRDefault="00B568F3" w:rsidP="00B568F3">
      <w:pPr>
        <w:pStyle w:val="StylSSTnagowek2Dolewej"/>
        <w:spacing w:before="200" w:line="288" w:lineRule="auto"/>
        <w:jc w:val="both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WYKONANIE ROBÓT.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Ogólne zasady wykonania robót podano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="009860DE">
        <w:rPr>
          <w:rFonts w:ascii="Arial" w:hAnsi="Arial" w:cs="Arial"/>
          <w:sz w:val="18"/>
          <w:szCs w:val="18"/>
        </w:rPr>
        <w:t>OST D-M-00</w:t>
      </w:r>
      <w:r w:rsidR="009860DE">
        <w:rPr>
          <w:rFonts w:asciiTheme="minorHAnsi" w:hAnsiTheme="minorHAnsi" w:cstheme="minorHAnsi"/>
          <w:sz w:val="18"/>
          <w:szCs w:val="18"/>
        </w:rPr>
        <w:t xml:space="preserve"> </w:t>
      </w:r>
      <w:r w:rsidR="009860DE">
        <w:rPr>
          <w:rFonts w:ascii="Arial" w:hAnsi="Arial" w:cs="Arial"/>
          <w:spacing w:val="10"/>
          <w:sz w:val="18"/>
          <w:szCs w:val="18"/>
        </w:rPr>
        <w:t>Wymagania Ogólne”.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Wykonawca po przeprowadzeniu inwentaryzacji na miejscu wspólnie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Inżynierem ustali rzeczywisty zakres koniecznych robót niezbędnych do wykonania zgodnie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projektem.  </w:t>
      </w:r>
    </w:p>
    <w:p w:rsidR="00B568F3" w:rsidRPr="00BD0016" w:rsidRDefault="00B568F3" w:rsidP="00B568F3">
      <w:pPr>
        <w:pStyle w:val="SSTnag3"/>
        <w:spacing w:line="288" w:lineRule="auto"/>
        <w:rPr>
          <w:spacing w:val="10"/>
        </w:rPr>
      </w:pPr>
      <w:r w:rsidRPr="00BD0016">
        <w:rPr>
          <w:spacing w:val="10"/>
        </w:rPr>
        <w:t>Roboty naprawcze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Przy wykonywaniu robót powinny by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zachowane nast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ę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puj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ce zasady:</w:t>
      </w:r>
    </w:p>
    <w:p w:rsidR="00B568F3" w:rsidRPr="00BD0016" w:rsidRDefault="00B568F3" w:rsidP="00B568F3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Roboty należy wykonywa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przy temperaturze powietrza nie niższej niż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+ 5° C,</w:t>
      </w:r>
    </w:p>
    <w:p w:rsidR="00B568F3" w:rsidRPr="00BD0016" w:rsidRDefault="00B568F3" w:rsidP="00B568F3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bezpo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ś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rednio przed osadzeniem elementów należy podłoże oczy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ś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ć</w:t>
      </w:r>
      <w:r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 z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resztek zaprawy,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z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tłustych plam, brudu, pyłu, itp., a nast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ę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pnie zmy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dokładnie czyst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ą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wod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. Przed przyst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pieniem do osadzania elementów należy sprawdzi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prawidłowo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ść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przygotowania powierzchni</w:t>
      </w:r>
    </w:p>
    <w:p w:rsidR="00B568F3" w:rsidRPr="00BD0016" w:rsidRDefault="00B568F3" w:rsidP="00B568F3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Cechy zewn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ę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trzne należy sprawdzi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pod katem dopasowania pod wzgl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ę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dem estetycznym do elementów istniej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cych.. Kamienie powinny by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oczyszczone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zmoczone przed ułożeniem,</w:t>
      </w:r>
    </w:p>
    <w:p w:rsidR="00B568F3" w:rsidRPr="00BD0016" w:rsidRDefault="00B568F3" w:rsidP="00B568F3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na każd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ą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warstw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ę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kamienia powinna by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nałożona warstwa zaprawy cementowej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taki sposób, aby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murze nie było miejsc niezapełnionych zapraw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,</w:t>
      </w:r>
    </w:p>
    <w:p w:rsidR="00B568F3" w:rsidRPr="00BD0016" w:rsidRDefault="00B568F3" w:rsidP="00B568F3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spoiny należy oczy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ś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ć</w:t>
      </w:r>
      <w:r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po nas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czeniu wod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ą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wypełni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zapraw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, szczeln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, elastyczn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, odporn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ą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na p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ę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kanie, mrozoodporn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wodoszczeln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. Wygładzanie spoin poziomych odbywa si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ę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przy linijce, a pionowych od r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ę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ki. Grubo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ść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spoin nie powinna wynosi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wi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ę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cej niż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2mm. Spoiny pionowe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kolejnych warstwach kamienia powinny mija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si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ę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,</w:t>
      </w:r>
    </w:p>
    <w:p w:rsidR="00B568F3" w:rsidRPr="00BD0016" w:rsidRDefault="00B568F3" w:rsidP="00B568F3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Wykonane spoiny należy chroni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przed szybkim wysychaniem, unika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wpływu wysokich temperatur, mrozu oraz przeci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gów powietrznych, utrzymywa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wilgo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(poprzez pokrycie ich foli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, plandekami lub matami)</w:t>
      </w:r>
    </w:p>
    <w:p w:rsidR="00B568F3" w:rsidRPr="00BD0016" w:rsidRDefault="00B568F3" w:rsidP="00B568F3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lastRenderedPageBreak/>
        <w:t>Po uko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ń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czeniu robót murowych, spoinowania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ewentualnych poprawek, należy  powierzchni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ę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muru dokładnie oczy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ś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ć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. Wszelkie zacieki na powierzchni s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ą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niedopuszczalne</w:t>
      </w:r>
    </w:p>
    <w:p w:rsidR="00B568F3" w:rsidRPr="00BD0016" w:rsidRDefault="00B568F3" w:rsidP="00B568F3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Wygl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d zewn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ę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trzny muru powinien by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jednolity. Mury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z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kamienia powinny by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wykonane tak, aby ich powierzchnie licowe były zbliżone do płaszczyzn  pionowych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poziomych, a kraw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ę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dzie ich przeci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ę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cia były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przybliżeniu liniami prostymi.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ind w:left="720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Należy oczyścić powierzchnie okładziny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elementów kamiennych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z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zanieczyszczeń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z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zanieczyszczeń, osadów, skażeń biologicznych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porastającej roślinności. Czyszczenie wykonać wodą pod ciśnieniem od 5 do 100 bar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podgrzaną do temperatury 95°C.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razie konieczności czyszczenie wykonać metodą fizykochemiczną przy użyciu preparatów zawierających związki fluoru. Usunięcie pozostałych nawarstwień należy wykonać metodą strumieniowo-ścierną lub metodami mechanicznymi (przy pomocy narzędzi ręcznych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postaci dłut, skalpeli oraz kamieni ściernych).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ind w:left="720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Ubytki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elementach kamiennych należy uzupełnić „flekami” kamiennymi wykonanymi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z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materiału odpowiadającemu stanowi istniejącemu (uziarnienie, nasiąkliwość, faktura)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 o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nie gorszych parametrach wytrzymałościowych, zachowując oryginalną barwę fakturę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kształt elementu. Mniejsze ubytki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elementach kamiennych można uzupełnić kitami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z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gotowych barwionych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masie zapraw restauratorskich do kamienia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z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zachowaniem oryginalnej faktury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kształtu uszkodzonego elementu.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Usunąć niespełniające wymogów fizykomechanicznych wtórne uzupełnienia, przecierki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flekowania elementów kamiennych.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Rozpoznać stan zasolenia elementów kamiennych.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przypadku znaczącego zasolenia przeprowadzić odsolenie metodą migracji soli do rozszerzonego środowiska, stosując okłady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z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waty celulozowej nasączonej wodą destylowaną.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miejscach występowania wykwitów soli konieczne jest wielokrotne zakładanie okładów. Zabiegi te należy stosować do momentu zredukowania zasolenia na całym obiekcie do poziomu &lt; 0,5%. 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Uzupełnić większe ubytki kamienia flekami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z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granitu, odpowiadającego uziarnieniem, nasiąkliwością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barwą oryginałowi. Przeprowadzić stosowne badania kamienia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celu pozyskania odpowiedniego materiału.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Wykonać brakujące elementy 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całości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z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granitu  odwzorowując je od zachowanych. Wykorzystać  zachowane elementy zwieńczeń do ponownego osadzenia. Zastosować kamień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o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strukturze, fakturze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kolorystyce bliskiej oryginalnemu. </w:t>
      </w:r>
    </w:p>
    <w:p w:rsidR="00B568F3" w:rsidRPr="00BD0016" w:rsidRDefault="00B568F3" w:rsidP="00B568F3">
      <w:pPr>
        <w:pStyle w:val="SSTnag3"/>
        <w:spacing w:line="288" w:lineRule="auto"/>
        <w:rPr>
          <w:spacing w:val="10"/>
        </w:rPr>
      </w:pPr>
      <w:r w:rsidRPr="00BD0016">
        <w:rPr>
          <w:spacing w:val="10"/>
        </w:rPr>
        <w:t>Wykonanie okładziny kamiennej.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Grubość okładziny kamiennej zgodna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z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dokumentacją rysunkową. 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Z uwagi na środowisko wodne wymaga się wyłącznie chronić beton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czasie jego dojrzewania przed uszkodzeniami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drganiami. 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Do wykonania okładziny kamiennej należy zastosować materiał kamienny odpowiadający wymaganiom podanym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punkcie 2 niniejszej specyfikacji oraz na wykonanie spoin - zaprawę cementową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o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parametrach podanych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punkcie 2 niniejszej specyfikacji. 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Spoiny pomiędzy kamieniami należy wypełnić ze szczególną starannością.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Wypełnienie spoin należy wykonać zaprawą cementową marki niemniejszej niż M15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z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odpowiednimi dodatkami. 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Spoinowanie powinno być wykonane ze szczególną starannością tak, aby spoiny dokładnie wypełnione były zaprawą. 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Koronę muru oraz ubezpieczeń skarpowych należy wykonać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z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okładziny kamiennej. 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Korona muru oraz ubezpieczeń skarpowych powinna być wykonana ze spadkiem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kierunku rzeki.  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Okładzina kamienna kotwiona będzie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rdzeniu betonowym osadzonymi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fugach prętami spiralnymi/żebrowymi Φ8 ze stali nierdzewnej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rozstawie 0,4×0,4m.</w:t>
      </w:r>
    </w:p>
    <w:p w:rsidR="00B568F3" w:rsidRPr="00BD0016" w:rsidRDefault="00B568F3" w:rsidP="00B568F3">
      <w:pPr>
        <w:pStyle w:val="SSTnag3"/>
        <w:spacing w:line="288" w:lineRule="auto"/>
        <w:rPr>
          <w:spacing w:val="10"/>
        </w:rPr>
      </w:pPr>
      <w:proofErr w:type="spellStart"/>
      <w:r w:rsidRPr="00BD0016">
        <w:rPr>
          <w:spacing w:val="10"/>
        </w:rPr>
        <w:t>Wkonanie</w:t>
      </w:r>
      <w:proofErr w:type="spellEnd"/>
      <w:r w:rsidRPr="00BD0016">
        <w:rPr>
          <w:spacing w:val="10"/>
        </w:rPr>
        <w:t>/odtworzenie spoinowania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Spoinowanie fug okładziny kamiennej powinno zostać poprzedzone pracami wymienionymi powyżej. Stare spoiny należy „wydłutować” na głębokość ok. 5 cm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oczyścić wodą pod ciśnieniem. Spoinowanie należy wykonać konfekcjonowaną zaprawą do spoinowania kamienia właściwą dla zastosowań zewnętrznych. Oczyszczone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z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pyłu, brudu, zanieczyszcze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ń</w:t>
      </w:r>
      <w:r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pozbawione resztek starej  zaprawy spoiny,  po wypiaskowaniu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nas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czeniu wod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ą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wypełnia si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ę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zapraw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ą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szczeln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, elastyczn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, odporn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ą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na p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ę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kanie,  mrozoodporn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wodoszczelną. Wykonane spoiny należy chroni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przed szybkim wysychaniem, unika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wpływu wysokich temperatur, mrozu oraz przeci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gów powietrznych,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lastRenderedPageBreak/>
        <w:t>utrzymywa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wilgo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(poprzez  pokrycie ich foli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, plandekami lub matami) Obowi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zuj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ą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zasady piel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ę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gnacji materiałów budowlanych wi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zanych cementem. Jeżeli  producent  materiałów nie podaje inaczej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Kartach Technicznych, zapraw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ę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należy piel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ę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gnowa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przez okres min.5 dni  Czas trwania piel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ę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gnacji dobiera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ć</w:t>
      </w:r>
      <w:r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zależno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ś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ci od warstwy naprawczej oraz warunków atmosferycznych.</w:t>
      </w:r>
    </w:p>
    <w:p w:rsidR="00B568F3" w:rsidRPr="00BD0016" w:rsidRDefault="00B568F3" w:rsidP="00B568F3">
      <w:pPr>
        <w:pStyle w:val="sstnromalny"/>
        <w:spacing w:line="288" w:lineRule="auto"/>
        <w:ind w:firstLine="0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Spoiny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>przemurowanych elementach:</w:t>
      </w:r>
    </w:p>
    <w:p w:rsidR="00B568F3" w:rsidRPr="00BD0016" w:rsidRDefault="00B568F3" w:rsidP="00B568F3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smartTag w:uri="urn:schemas-microsoft-com:office:smarttags" w:element="metricconverter">
        <w:smartTagPr>
          <w:attr w:name="ProductID" w:val="12 mm"/>
        </w:smartTagPr>
        <w:r w:rsidRPr="00BD0016">
          <w:rPr>
            <w:rFonts w:ascii="Arial" w:eastAsia="Verdana,Bold" w:hAnsi="Arial" w:cs="Arial"/>
            <w:color w:val="000000"/>
            <w:spacing w:val="10"/>
            <w:sz w:val="18"/>
            <w:szCs w:val="18"/>
          </w:rPr>
          <w:t>12 mm</w:t>
        </w:r>
      </w:smartTag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spoinach poziomych, przy czym maksymalna grubość nie powinna przekraczać </w:t>
      </w:r>
      <w:smartTag w:uri="urn:schemas-microsoft-com:office:smarttags" w:element="metricconverter">
        <w:smartTagPr>
          <w:attr w:name="ProductID" w:val="17 mm"/>
        </w:smartTagPr>
        <w:r w:rsidRPr="00BD0016">
          <w:rPr>
            <w:rFonts w:ascii="Arial" w:eastAsia="Verdana,Bold" w:hAnsi="Arial" w:cs="Arial"/>
            <w:color w:val="000000"/>
            <w:spacing w:val="10"/>
            <w:sz w:val="18"/>
            <w:szCs w:val="18"/>
          </w:rPr>
          <w:t>17 mm</w:t>
        </w:r>
      </w:smartTag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, a minimalna </w:t>
      </w:r>
      <w:smartTag w:uri="urn:schemas-microsoft-com:office:smarttags" w:element="metricconverter">
        <w:smartTagPr>
          <w:attr w:name="ProductID" w:val="10 mm"/>
        </w:smartTagPr>
        <w:r w:rsidRPr="00BD0016">
          <w:rPr>
            <w:rFonts w:ascii="Arial" w:eastAsia="Verdana,Bold" w:hAnsi="Arial" w:cs="Arial"/>
            <w:color w:val="000000"/>
            <w:spacing w:val="10"/>
            <w:sz w:val="18"/>
            <w:szCs w:val="18"/>
          </w:rPr>
          <w:t>10 mm</w:t>
        </w:r>
      </w:smartTag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,</w:t>
      </w:r>
    </w:p>
    <w:p w:rsidR="00B568F3" w:rsidRPr="00BD0016" w:rsidRDefault="00B568F3" w:rsidP="00B568F3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smartTag w:uri="urn:schemas-microsoft-com:office:smarttags" w:element="metricconverter">
        <w:smartTagPr>
          <w:attr w:name="ProductID" w:val="10 mm"/>
        </w:smartTagPr>
        <w:r w:rsidRPr="00BD0016">
          <w:rPr>
            <w:rFonts w:ascii="Arial" w:eastAsia="Verdana,Bold" w:hAnsi="Arial" w:cs="Arial"/>
            <w:color w:val="000000"/>
            <w:spacing w:val="10"/>
            <w:sz w:val="18"/>
            <w:szCs w:val="18"/>
          </w:rPr>
          <w:t>10 mm</w:t>
        </w:r>
      </w:smartTag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w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spoinach pionowych podłużnych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poprzecznych, przy czym grubość maksymalna nie powinna przekraczać </w:t>
      </w:r>
      <w:smartTag w:uri="urn:schemas-microsoft-com:office:smarttags" w:element="metricconverter">
        <w:smartTagPr>
          <w:attr w:name="ProductID" w:val="15 mm"/>
        </w:smartTagPr>
        <w:r w:rsidRPr="00BD0016">
          <w:rPr>
            <w:rFonts w:ascii="Arial" w:eastAsia="Verdana,Bold" w:hAnsi="Arial" w:cs="Arial"/>
            <w:color w:val="000000"/>
            <w:spacing w:val="10"/>
            <w:sz w:val="18"/>
            <w:szCs w:val="18"/>
          </w:rPr>
          <w:t>15 mm</w:t>
        </w:r>
      </w:smartTag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, a minimalna - </w:t>
      </w:r>
      <w:smartTag w:uri="urn:schemas-microsoft-com:office:smarttags" w:element="metricconverter">
        <w:smartTagPr>
          <w:attr w:name="ProductID" w:val="5 mm"/>
        </w:smartTagPr>
        <w:r w:rsidRPr="00BD0016">
          <w:rPr>
            <w:rFonts w:ascii="Arial" w:eastAsia="Verdana,Bold" w:hAnsi="Arial" w:cs="Arial"/>
            <w:color w:val="000000"/>
            <w:spacing w:val="10"/>
            <w:sz w:val="18"/>
            <w:szCs w:val="18"/>
          </w:rPr>
          <w:t>5 mm</w:t>
        </w:r>
      </w:smartTag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.</w:t>
      </w:r>
    </w:p>
    <w:p w:rsidR="00B568F3" w:rsidRPr="00BD0016" w:rsidRDefault="00B568F3" w:rsidP="00B568F3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Spoiny powinny być dokładnie wypełnione zaprawą.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Uwaga! Przed wykonaniem iniekcji (wg odrębnej S</w:t>
      </w:r>
      <w:r w:rsidR="009860DE">
        <w:rPr>
          <w:rFonts w:ascii="Arial" w:eastAsia="Verdana,Bold" w:hAnsi="Arial" w:cs="Arial"/>
          <w:color w:val="000000"/>
          <w:spacing w:val="10"/>
          <w:sz w:val="18"/>
          <w:szCs w:val="18"/>
        </w:rPr>
        <w:t>ST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) spoiny muszą uzyskać wytrzymałość gwarantowaną przez producenta spoiny.</w:t>
      </w:r>
    </w:p>
    <w:p w:rsidR="00B568F3" w:rsidRPr="00BD0016" w:rsidRDefault="00B568F3" w:rsidP="00B568F3">
      <w:pPr>
        <w:pStyle w:val="StylSSTnagowek2Dolewej"/>
        <w:spacing w:before="200" w:line="288" w:lineRule="auto"/>
        <w:jc w:val="both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 xml:space="preserve">KONTROLA JAKOŚCI ROBÓT. </w:t>
      </w:r>
    </w:p>
    <w:p w:rsidR="00B568F3" w:rsidRPr="00BD0016" w:rsidRDefault="00B568F3" w:rsidP="00B568F3">
      <w:pPr>
        <w:pStyle w:val="SSTnag3"/>
        <w:spacing w:line="288" w:lineRule="auto"/>
        <w:rPr>
          <w:spacing w:val="10"/>
        </w:rPr>
      </w:pPr>
      <w:r w:rsidRPr="00BD0016">
        <w:rPr>
          <w:spacing w:val="10"/>
        </w:rPr>
        <w:t>Ogólne zasady kontroli jakości robót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Ogólne zasady kontroli jakości robót podano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="009860DE">
        <w:rPr>
          <w:rFonts w:ascii="Arial" w:hAnsi="Arial" w:cs="Arial"/>
          <w:sz w:val="18"/>
          <w:szCs w:val="18"/>
        </w:rPr>
        <w:t>OST D-M-00</w:t>
      </w:r>
      <w:r w:rsidR="009860DE">
        <w:rPr>
          <w:rFonts w:asciiTheme="minorHAnsi" w:hAnsiTheme="minorHAnsi" w:cstheme="minorHAnsi"/>
          <w:sz w:val="18"/>
          <w:szCs w:val="18"/>
        </w:rPr>
        <w:t xml:space="preserve"> 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„Wymagania ogólne” 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Kontrola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odbiór robót oraz kontrola jakości materiałów powinna być przeprowadzona zgodnie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zasadami ogólnymi podanymi Ogólnej Specyfikacji Technicznej </w:t>
      </w:r>
      <w:r w:rsidR="009860DE">
        <w:rPr>
          <w:rFonts w:ascii="Arial" w:hAnsi="Arial" w:cs="Arial"/>
          <w:sz w:val="18"/>
          <w:szCs w:val="18"/>
        </w:rPr>
        <w:t>OST D-M-00</w:t>
      </w:r>
      <w:r w:rsidR="009860DE">
        <w:rPr>
          <w:rFonts w:asciiTheme="minorHAnsi" w:hAnsiTheme="minorHAnsi" w:cstheme="minorHAnsi"/>
          <w:sz w:val="18"/>
          <w:szCs w:val="18"/>
        </w:rPr>
        <w:t xml:space="preserve"> 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" Przepisy ogólne". 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Kontrola całości wykonania robót obejmuje: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przygotowanie podłoża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przydatność materiałów</w:t>
      </w:r>
    </w:p>
    <w:p w:rsidR="00B568F3" w:rsidRPr="00BD0016" w:rsidRDefault="00B568F3" w:rsidP="00B568F3">
      <w:pPr>
        <w:pStyle w:val="sstnromalny"/>
        <w:numPr>
          <w:ilvl w:val="0"/>
          <w:numId w:val="2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jakość wykonanych napraw.</w:t>
      </w:r>
    </w:p>
    <w:p w:rsidR="00B568F3" w:rsidRPr="00BD0016" w:rsidRDefault="00B568F3" w:rsidP="00B568F3">
      <w:pPr>
        <w:pStyle w:val="SSTnag3"/>
        <w:spacing w:line="288" w:lineRule="auto"/>
        <w:rPr>
          <w:spacing w:val="10"/>
        </w:rPr>
      </w:pPr>
      <w:r w:rsidRPr="00BD0016">
        <w:rPr>
          <w:spacing w:val="10"/>
        </w:rPr>
        <w:t>Tolerancje wykonania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Sprawdzenie prawidłowo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ś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ci ułożenia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wi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ą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zania elementów kamiennych – przez ogl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ę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dziny,</w:t>
      </w:r>
    </w:p>
    <w:p w:rsidR="00B568F3" w:rsidRPr="00BD0016" w:rsidRDefault="00B568F3" w:rsidP="00B568F3">
      <w:pPr>
        <w:numPr>
          <w:ilvl w:val="0"/>
          <w:numId w:val="4"/>
        </w:num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sprawdzenie grubo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ś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ci spoin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ind w:left="720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- spoin pionowych: grubo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ść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12mm, odchyłka +8mm lub -4mm,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ind w:left="720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- spoin poziomych: grubo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 xml:space="preserve">ść 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10mm, odchyłka +10mm lub -5mm,</w:t>
      </w:r>
    </w:p>
    <w:p w:rsidR="00B568F3" w:rsidRPr="00BD0016" w:rsidRDefault="00B568F3" w:rsidP="00B568F3">
      <w:pPr>
        <w:numPr>
          <w:ilvl w:val="0"/>
          <w:numId w:val="4"/>
        </w:numPr>
        <w:autoSpaceDE w:val="0"/>
        <w:autoSpaceDN w:val="0"/>
        <w:adjustRightInd w:val="0"/>
        <w:spacing w:line="288" w:lineRule="auto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sprawdzenie prawidłowo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ś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ci wykonania powierzchni: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ind w:left="720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- zwichrowanie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skrzywienie powierzchni 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ś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cianki: co najwyżej 10 mm/ 10m,</w:t>
      </w:r>
    </w:p>
    <w:p w:rsidR="00B568F3" w:rsidRPr="00BD0016" w:rsidRDefault="00B568F3" w:rsidP="00B568F3">
      <w:pPr>
        <w:autoSpaceDE w:val="0"/>
        <w:autoSpaceDN w:val="0"/>
        <w:adjustRightInd w:val="0"/>
        <w:spacing w:line="288" w:lineRule="auto"/>
        <w:ind w:left="720"/>
        <w:rPr>
          <w:rFonts w:ascii="Arial" w:eastAsia="Verdana,Bold" w:hAnsi="Arial" w:cs="Arial"/>
          <w:color w:val="000000"/>
          <w:spacing w:val="10"/>
          <w:sz w:val="18"/>
          <w:szCs w:val="18"/>
        </w:rPr>
      </w:pP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- odchylenie kraw</w:t>
      </w:r>
      <w:r w:rsidRPr="00BD0016">
        <w:rPr>
          <w:rFonts w:ascii="Arial" w:eastAsia="TimesNewRoman" w:hAnsi="Arial" w:cs="Arial"/>
          <w:color w:val="000000"/>
          <w:spacing w:val="10"/>
          <w:sz w:val="18"/>
          <w:szCs w:val="18"/>
        </w:rPr>
        <w:t>ę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dzi od linii prostej: co najwyżej 5 mm/3 m</w:t>
      </w:r>
      <w:r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 i </w:t>
      </w:r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 xml:space="preserve">najwyżej dwa odchylenia na </w:t>
      </w:r>
      <w:smartTag w:uri="urn:schemas-microsoft-com:office:smarttags" w:element="metricconverter">
        <w:smartTagPr>
          <w:attr w:name="ProductID" w:val="2 m"/>
        </w:smartTagPr>
        <w:r w:rsidRPr="00BD0016">
          <w:rPr>
            <w:rFonts w:ascii="Arial" w:eastAsia="Verdana,Bold" w:hAnsi="Arial" w:cs="Arial"/>
            <w:color w:val="000000"/>
            <w:spacing w:val="10"/>
            <w:sz w:val="18"/>
            <w:szCs w:val="18"/>
          </w:rPr>
          <w:t>2 m</w:t>
        </w:r>
      </w:smartTag>
      <w:r w:rsidRPr="00BD0016">
        <w:rPr>
          <w:rFonts w:ascii="Arial" w:eastAsia="Verdana,Bold" w:hAnsi="Arial" w:cs="Arial"/>
          <w:color w:val="000000"/>
          <w:spacing w:val="10"/>
          <w:sz w:val="18"/>
          <w:szCs w:val="18"/>
        </w:rPr>
        <w:t>,</w:t>
      </w:r>
    </w:p>
    <w:p w:rsidR="00B568F3" w:rsidRPr="00BD0016" w:rsidRDefault="00B568F3" w:rsidP="00B568F3">
      <w:pPr>
        <w:pStyle w:val="StylSSTnagowek2Dolewej"/>
        <w:spacing w:before="200" w:line="288" w:lineRule="auto"/>
        <w:jc w:val="both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Obmiar robót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Jednostką obmiaru jest 1mb wykonanej spoiny, 1 m2 lub m3 naprawy lub wykonania  okładziny, elementu lub muru kamiennego, 1 m rurek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dylatacji, kg zbrojenia lub szt. pręta kotwiącego, przy uwzględnieniu faktycznego zużycia materiałów naprawczych, przy uwzględnieniu wykonania wszystkich robót wyszczególnionych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Przedmiarze Robót. 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Budowa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rozbiórka rusztowań, pomostów, przygotowanie powierzchni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wywóz materiałów odpadowych nie podlega osobnemu obmiarowi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mieści się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>jednostce obmiaru.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Płaci się za wykonaną ilość jednostek,</w:t>
      </w:r>
      <w:r>
        <w:rPr>
          <w:rFonts w:ascii="Arial" w:hAnsi="Arial" w:cs="Arial"/>
          <w:spacing w:val="10"/>
          <w:sz w:val="18"/>
          <w:szCs w:val="18"/>
        </w:rPr>
        <w:t xml:space="preserve"> wg 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rzeczywistego obmiaru. 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Wszystkie rozbieżności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ilością podaną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>p</w:t>
      </w:r>
      <w:r w:rsidR="009860DE">
        <w:rPr>
          <w:rFonts w:ascii="Arial" w:hAnsi="Arial" w:cs="Arial"/>
          <w:spacing w:val="10"/>
          <w:sz w:val="18"/>
          <w:szCs w:val="18"/>
        </w:rPr>
        <w:t xml:space="preserve">rzedmiarze </w:t>
      </w:r>
      <w:r>
        <w:rPr>
          <w:rFonts w:ascii="Arial" w:hAnsi="Arial" w:cs="Arial"/>
          <w:spacing w:val="10"/>
          <w:sz w:val="18"/>
          <w:szCs w:val="18"/>
        </w:rPr>
        <w:t>i </w:t>
      </w:r>
      <w:r w:rsidR="009860DE">
        <w:rPr>
          <w:rFonts w:ascii="Arial" w:hAnsi="Arial" w:cs="Arial"/>
          <w:spacing w:val="10"/>
          <w:sz w:val="18"/>
          <w:szCs w:val="18"/>
        </w:rPr>
        <w:t>SST</w:t>
      </w:r>
      <w:r w:rsidRPr="00BD0016">
        <w:rPr>
          <w:rFonts w:ascii="Arial" w:hAnsi="Arial" w:cs="Arial"/>
          <w:spacing w:val="10"/>
          <w:sz w:val="18"/>
          <w:szCs w:val="18"/>
        </w:rPr>
        <w:t xml:space="preserve"> musi zaakceptować Inżynier.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Obmiar robót odbywa się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>obecności Inżyniera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wymaga jego akceptacji.</w:t>
      </w:r>
    </w:p>
    <w:p w:rsidR="00B568F3" w:rsidRPr="00BD0016" w:rsidRDefault="00B568F3" w:rsidP="00B568F3">
      <w:pPr>
        <w:pStyle w:val="SSTnagowek2"/>
        <w:spacing w:before="200" w:line="288" w:lineRule="auto"/>
        <w:jc w:val="both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Odbiór robót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Zgodność robót</w:t>
      </w:r>
      <w:r>
        <w:rPr>
          <w:rFonts w:ascii="Arial" w:hAnsi="Arial" w:cs="Arial"/>
          <w:spacing w:val="10"/>
          <w:sz w:val="18"/>
          <w:szCs w:val="18"/>
        </w:rPr>
        <w:t xml:space="preserve"> z </w:t>
      </w:r>
      <w:r w:rsidRPr="00BD0016">
        <w:rPr>
          <w:rFonts w:ascii="Arial" w:hAnsi="Arial" w:cs="Arial"/>
          <w:spacing w:val="10"/>
          <w:sz w:val="18"/>
          <w:szCs w:val="18"/>
        </w:rPr>
        <w:t>projektem, Specyfikacją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pisemnymi decyzjami Inżyniera. Odbiorom podlegają wszystkie roboty wymienione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>niniejszej Specyfikacji Technicznej według zasad podanych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>normach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="009860DE">
        <w:rPr>
          <w:rFonts w:ascii="Arial" w:hAnsi="Arial" w:cs="Arial"/>
          <w:sz w:val="18"/>
          <w:szCs w:val="18"/>
        </w:rPr>
        <w:t>OST D-M-00</w:t>
      </w:r>
    </w:p>
    <w:p w:rsidR="00B568F3" w:rsidRPr="00BD0016" w:rsidRDefault="00B568F3" w:rsidP="00B568F3">
      <w:pPr>
        <w:pStyle w:val="SSTnagowek2"/>
        <w:spacing w:before="200" w:line="288" w:lineRule="auto"/>
        <w:jc w:val="both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Podstawa płatności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 xml:space="preserve">Cena jednostkowa wykonania obejmuje naprawę elementów kamiennych </w:t>
      </w:r>
      <w:r>
        <w:rPr>
          <w:rFonts w:ascii="Arial" w:hAnsi="Arial" w:cs="Arial"/>
          <w:spacing w:val="10"/>
          <w:sz w:val="18"/>
          <w:szCs w:val="18"/>
        </w:rPr>
        <w:t xml:space="preserve"> wg </w:t>
      </w:r>
      <w:r w:rsidRPr="00BD0016">
        <w:rPr>
          <w:rFonts w:ascii="Arial" w:hAnsi="Arial" w:cs="Arial"/>
          <w:spacing w:val="10"/>
          <w:sz w:val="18"/>
          <w:szCs w:val="18"/>
        </w:rPr>
        <w:t>technologii przyjętej przez Wykonawcę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zaakceptowanej przez Zamawiającego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obejmuje: prace pomiarowe, oznakowanie robót, wykonanie robót</w:t>
      </w:r>
      <w:r>
        <w:rPr>
          <w:rFonts w:ascii="Arial" w:hAnsi="Arial" w:cs="Arial"/>
          <w:spacing w:val="10"/>
          <w:sz w:val="18"/>
          <w:szCs w:val="18"/>
        </w:rPr>
        <w:t xml:space="preserve"> wg </w:t>
      </w:r>
      <w:r w:rsidRPr="00BD0016">
        <w:rPr>
          <w:rFonts w:ascii="Arial" w:hAnsi="Arial" w:cs="Arial"/>
          <w:spacing w:val="10"/>
          <w:sz w:val="18"/>
          <w:szCs w:val="18"/>
        </w:rPr>
        <w:t>zakresu</w:t>
      </w:r>
      <w:r>
        <w:rPr>
          <w:rFonts w:ascii="Arial" w:hAnsi="Arial" w:cs="Arial"/>
          <w:spacing w:val="10"/>
          <w:sz w:val="18"/>
          <w:szCs w:val="18"/>
        </w:rPr>
        <w:t xml:space="preserve"> w </w:t>
      </w:r>
      <w:r w:rsidRPr="00BD0016">
        <w:rPr>
          <w:rFonts w:ascii="Arial" w:hAnsi="Arial" w:cs="Arial"/>
          <w:spacing w:val="10"/>
          <w:sz w:val="18"/>
          <w:szCs w:val="18"/>
        </w:rPr>
        <w:t>p.1.3, oczyszczenie stanowisk pracy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usunięcie będących własnością wykonawcy materiałów poza teren robót.</w:t>
      </w:r>
    </w:p>
    <w:p w:rsidR="00B568F3" w:rsidRPr="00BD0016" w:rsidRDefault="00B568F3" w:rsidP="00B568F3">
      <w:pPr>
        <w:pStyle w:val="sstnromalny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 xml:space="preserve">Cena wykonania robót określonych niniejszą </w:t>
      </w:r>
      <w:r w:rsidR="009860DE">
        <w:rPr>
          <w:rFonts w:ascii="Arial" w:hAnsi="Arial" w:cs="Arial"/>
          <w:spacing w:val="10"/>
          <w:sz w:val="18"/>
          <w:szCs w:val="18"/>
        </w:rPr>
        <w:t>SST</w:t>
      </w:r>
      <w:bookmarkStart w:id="3" w:name="_GoBack"/>
      <w:bookmarkEnd w:id="3"/>
      <w:r w:rsidRPr="00BD0016">
        <w:rPr>
          <w:rFonts w:ascii="Arial" w:hAnsi="Arial" w:cs="Arial"/>
          <w:spacing w:val="10"/>
          <w:sz w:val="18"/>
          <w:szCs w:val="18"/>
        </w:rPr>
        <w:t xml:space="preserve"> obejmuje:</w:t>
      </w:r>
    </w:p>
    <w:p w:rsidR="00B568F3" w:rsidRPr="00BD0016" w:rsidRDefault="00B568F3" w:rsidP="00B568F3">
      <w:pPr>
        <w:pStyle w:val="sstnromalny"/>
        <w:numPr>
          <w:ilvl w:val="0"/>
          <w:numId w:val="5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lastRenderedPageBreak/>
        <w:t>roboty tymczasowe, które są potrzebne do wykonania robót podstawowych, ale nie są przekazywane Zamawiającemu</w:t>
      </w:r>
      <w:r>
        <w:rPr>
          <w:rFonts w:ascii="Arial" w:hAnsi="Arial" w:cs="Arial"/>
          <w:spacing w:val="10"/>
          <w:sz w:val="18"/>
          <w:szCs w:val="18"/>
        </w:rPr>
        <w:t xml:space="preserve"> i </w:t>
      </w:r>
      <w:r w:rsidRPr="00BD0016">
        <w:rPr>
          <w:rFonts w:ascii="Arial" w:hAnsi="Arial" w:cs="Arial"/>
          <w:spacing w:val="10"/>
          <w:sz w:val="18"/>
          <w:szCs w:val="18"/>
        </w:rPr>
        <w:t>są usuwane po wykonaniu robót podstawowych,</w:t>
      </w:r>
    </w:p>
    <w:p w:rsidR="00B568F3" w:rsidRPr="00BD0016" w:rsidRDefault="00B568F3" w:rsidP="00B568F3">
      <w:pPr>
        <w:pStyle w:val="sstnromalny"/>
        <w:numPr>
          <w:ilvl w:val="0"/>
          <w:numId w:val="5"/>
        </w:numPr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prace towarzyszące, które są niezbędne do wykonania robót podstawowych, niezaliczane do robót tymczasowych, jak geodezyjna obsługa robót, rusztowania, zabezpieczenia itd.</w:t>
      </w:r>
    </w:p>
    <w:p w:rsidR="00B568F3" w:rsidRPr="00BD0016" w:rsidRDefault="00B568F3" w:rsidP="00B568F3">
      <w:pPr>
        <w:pStyle w:val="StylSSTnagowek2Dolewej"/>
        <w:spacing w:before="200" w:line="288" w:lineRule="auto"/>
        <w:jc w:val="both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 xml:space="preserve">PRZEPISY ZWIĄZANE. </w:t>
      </w:r>
    </w:p>
    <w:p w:rsidR="00B568F3" w:rsidRPr="00BD0016" w:rsidRDefault="00B568F3" w:rsidP="00B568F3">
      <w:pPr>
        <w:pStyle w:val="sstnromalny"/>
        <w:spacing w:line="288" w:lineRule="auto"/>
        <w:ind w:firstLine="0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Instrukcje techniczne producentów materiałów.</w:t>
      </w:r>
    </w:p>
    <w:p w:rsidR="00B568F3" w:rsidRPr="00BD0016" w:rsidRDefault="00B568F3" w:rsidP="00B568F3">
      <w:pPr>
        <w:pStyle w:val="tekstost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Instrukcje techniczne producentów materiałów.</w:t>
      </w:r>
    </w:p>
    <w:p w:rsidR="00B568F3" w:rsidRPr="00BD0016" w:rsidRDefault="00B568F3" w:rsidP="00B568F3">
      <w:pPr>
        <w:pStyle w:val="tekstost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 xml:space="preserve">Profilaktyczna konserwacja kamiennych obiektów zabytkowych, pod red. Wiesława </w:t>
      </w:r>
      <w:proofErr w:type="spellStart"/>
      <w:r w:rsidRPr="00BD0016">
        <w:rPr>
          <w:rFonts w:ascii="Arial" w:hAnsi="Arial" w:cs="Arial"/>
          <w:spacing w:val="10"/>
          <w:sz w:val="18"/>
          <w:szCs w:val="18"/>
        </w:rPr>
        <w:t>Domasłowskiego</w:t>
      </w:r>
      <w:proofErr w:type="spellEnd"/>
      <w:r w:rsidRPr="00BD0016">
        <w:rPr>
          <w:rFonts w:ascii="Arial" w:hAnsi="Arial" w:cs="Arial"/>
          <w:spacing w:val="10"/>
          <w:sz w:val="18"/>
          <w:szCs w:val="18"/>
        </w:rPr>
        <w:t>, Toruń 1993r.,</w:t>
      </w:r>
    </w:p>
    <w:p w:rsidR="00B568F3" w:rsidRPr="00BD0016" w:rsidRDefault="00B568F3" w:rsidP="00B568F3">
      <w:pPr>
        <w:pStyle w:val="tekstost"/>
        <w:spacing w:line="288" w:lineRule="auto"/>
        <w:rPr>
          <w:rFonts w:ascii="Arial" w:hAnsi="Arial" w:cs="Arial"/>
          <w:spacing w:val="10"/>
          <w:sz w:val="18"/>
          <w:szCs w:val="18"/>
        </w:rPr>
      </w:pPr>
      <w:r w:rsidRPr="00BD0016">
        <w:rPr>
          <w:rFonts w:ascii="Arial" w:hAnsi="Arial" w:cs="Arial"/>
          <w:spacing w:val="10"/>
          <w:sz w:val="18"/>
          <w:szCs w:val="18"/>
        </w:rPr>
        <w:t>Władysław Ślesiński, Konserwacja zabytków sztuki, t. 2: Rzeźba, Warszawa 1990r</w:t>
      </w:r>
    </w:p>
    <w:p w:rsidR="005B075F" w:rsidRDefault="005B075F"/>
    <w:sectPr w:rsidR="005B0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3730E"/>
    <w:multiLevelType w:val="hybridMultilevel"/>
    <w:tmpl w:val="4E988F9C"/>
    <w:lvl w:ilvl="0" w:tplc="987E997C">
      <w:start w:val="1"/>
      <w:numFmt w:val="bullet"/>
      <w:lvlText w:val=""/>
      <w:lvlJc w:val="left"/>
      <w:pPr>
        <w:tabs>
          <w:tab w:val="num" w:pos="1068"/>
        </w:tabs>
        <w:ind w:left="1406" w:hanging="338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DA76F21"/>
    <w:multiLevelType w:val="multilevel"/>
    <w:tmpl w:val="6080AD92"/>
    <w:lvl w:ilvl="0">
      <w:start w:val="1"/>
      <w:numFmt w:val="decimal"/>
      <w:pStyle w:val="SSTnag1"/>
      <w:suff w:val="space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STnagowek2"/>
      <w:suff w:val="space"/>
      <w:lvlText w:val="%2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STnag3"/>
      <w:suff w:val="space"/>
      <w:lvlText w:val="%2.%3."/>
      <w:lvlJc w:val="left"/>
      <w:pPr>
        <w:ind w:left="0" w:firstLine="709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stnag4"/>
      <w:suff w:val="space"/>
      <w:lvlText w:val="%2.%3.%4"/>
      <w:lvlJc w:val="left"/>
      <w:pPr>
        <w:ind w:left="786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Restart w:val="1"/>
      <w:suff w:val="space"/>
      <w:lvlText w:val="%7"/>
      <w:lvlJc w:val="left"/>
      <w:pPr>
        <w:ind w:left="0" w:firstLine="0"/>
      </w:pPr>
      <w:rPr>
        <w:rFonts w:ascii="Times New Roman" w:hAnsi="Times New Roman"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0521A02"/>
    <w:multiLevelType w:val="hybridMultilevel"/>
    <w:tmpl w:val="F82EA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8139C"/>
    <w:multiLevelType w:val="hybridMultilevel"/>
    <w:tmpl w:val="E93C4606"/>
    <w:lvl w:ilvl="0" w:tplc="5F9079D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2950DA"/>
    <w:multiLevelType w:val="hybridMultilevel"/>
    <w:tmpl w:val="1C42703A"/>
    <w:lvl w:ilvl="0" w:tplc="F6BAE742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8F3"/>
    <w:rsid w:val="005B075F"/>
    <w:rsid w:val="009860DE"/>
    <w:rsid w:val="00B5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8F3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68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68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STnag1">
    <w:name w:val="SST nagł 1"/>
    <w:basedOn w:val="Nagwek1"/>
    <w:link w:val="SSTnag1Znak"/>
    <w:autoRedefine/>
    <w:rsid w:val="00B568F3"/>
    <w:pPr>
      <w:keepNext w:val="0"/>
      <w:keepLines w:val="0"/>
      <w:numPr>
        <w:numId w:val="1"/>
      </w:numPr>
      <w:tabs>
        <w:tab w:val="left" w:pos="1701"/>
      </w:tabs>
      <w:suppressAutoHyphens/>
      <w:spacing w:before="60" w:after="60" w:line="264" w:lineRule="auto"/>
      <w:ind w:left="357" w:hanging="357"/>
    </w:pPr>
    <w:rPr>
      <w:rFonts w:ascii="Arial" w:eastAsia="Times New Roman" w:hAnsi="Arial" w:cs="Arial"/>
      <w:caps/>
      <w:noProof/>
      <w:color w:val="auto"/>
      <w:spacing w:val="10"/>
      <w:kern w:val="28"/>
      <w:sz w:val="22"/>
      <w:szCs w:val="22"/>
    </w:rPr>
  </w:style>
  <w:style w:type="paragraph" w:customStyle="1" w:styleId="SSTnagowek2">
    <w:name w:val="SST nagłowek 2"/>
    <w:basedOn w:val="Nagwek2"/>
    <w:link w:val="SSTnagowek2ZnakZnak"/>
    <w:autoRedefine/>
    <w:qFormat/>
    <w:rsid w:val="00B568F3"/>
    <w:pPr>
      <w:keepLines w:val="0"/>
      <w:numPr>
        <w:ilvl w:val="1"/>
        <w:numId w:val="1"/>
      </w:numPr>
      <w:spacing w:before="240" w:after="60"/>
      <w:jc w:val="left"/>
    </w:pPr>
    <w:rPr>
      <w:rFonts w:ascii="Calibri" w:eastAsia="Times New Roman" w:hAnsi="Calibri" w:cs="Times New Roman"/>
      <w:bCs w:val="0"/>
      <w:caps/>
      <w:color w:val="auto"/>
      <w:sz w:val="20"/>
      <w:szCs w:val="20"/>
    </w:rPr>
  </w:style>
  <w:style w:type="paragraph" w:customStyle="1" w:styleId="SSTnag3">
    <w:name w:val="SST nagł 3"/>
    <w:basedOn w:val="SSTnagowek2"/>
    <w:link w:val="SSTnag3ZnakZnak"/>
    <w:autoRedefine/>
    <w:rsid w:val="00B568F3"/>
    <w:pPr>
      <w:keepNext w:val="0"/>
      <w:numPr>
        <w:ilvl w:val="2"/>
      </w:numPr>
      <w:spacing w:before="60" w:line="264" w:lineRule="auto"/>
      <w:ind w:firstLine="0"/>
      <w:jc w:val="both"/>
      <w:outlineLvl w:val="9"/>
    </w:pPr>
    <w:rPr>
      <w:rFonts w:ascii="Arial" w:hAnsi="Arial" w:cs="Arial"/>
      <w:caps w:val="0"/>
      <w:sz w:val="18"/>
      <w:szCs w:val="18"/>
    </w:rPr>
  </w:style>
  <w:style w:type="character" w:customStyle="1" w:styleId="SSTnag1Znak">
    <w:name w:val="SST nagł 1 Znak"/>
    <w:link w:val="SSTnag1"/>
    <w:rsid w:val="00B568F3"/>
    <w:rPr>
      <w:rFonts w:ascii="Arial" w:eastAsia="Times New Roman" w:hAnsi="Arial" w:cs="Arial"/>
      <w:b/>
      <w:bCs/>
      <w:caps/>
      <w:noProof/>
      <w:spacing w:val="10"/>
      <w:kern w:val="28"/>
      <w:lang w:eastAsia="pl-PL"/>
    </w:rPr>
  </w:style>
  <w:style w:type="character" w:customStyle="1" w:styleId="SSTnagowek2ZnakZnak">
    <w:name w:val="SST nagłowek 2 Znak Znak"/>
    <w:link w:val="SSTnagowek2"/>
    <w:rsid w:val="00B568F3"/>
    <w:rPr>
      <w:rFonts w:ascii="Calibri" w:eastAsia="Times New Roman" w:hAnsi="Calibri" w:cs="Times New Roman"/>
      <w:b/>
      <w:caps/>
      <w:sz w:val="20"/>
      <w:szCs w:val="20"/>
      <w:lang w:eastAsia="pl-PL"/>
    </w:rPr>
  </w:style>
  <w:style w:type="character" w:customStyle="1" w:styleId="SSTnag3ZnakZnak">
    <w:name w:val="SST nagł 3 Znak Znak"/>
    <w:link w:val="SSTnag3"/>
    <w:rsid w:val="00B568F3"/>
    <w:rPr>
      <w:rFonts w:ascii="Arial" w:eastAsia="Times New Roman" w:hAnsi="Arial" w:cs="Arial"/>
      <w:b/>
      <w:sz w:val="18"/>
      <w:szCs w:val="18"/>
      <w:lang w:eastAsia="pl-PL"/>
    </w:rPr>
  </w:style>
  <w:style w:type="paragraph" w:customStyle="1" w:styleId="sstnromalny">
    <w:name w:val="sst nromalny"/>
    <w:basedOn w:val="Normalny"/>
    <w:link w:val="sstnromalnyZnak"/>
    <w:rsid w:val="00B568F3"/>
    <w:pPr>
      <w:keepLines/>
      <w:ind w:firstLine="709"/>
    </w:pPr>
    <w:rPr>
      <w:rFonts w:ascii="Calibri" w:hAnsi="Calibri"/>
      <w:sz w:val="20"/>
    </w:rPr>
  </w:style>
  <w:style w:type="character" w:customStyle="1" w:styleId="sstnromalnyZnak">
    <w:name w:val="sst nromalny Znak"/>
    <w:link w:val="sstnromalny"/>
    <w:rsid w:val="00B568F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link w:val="tekstostZnak1"/>
    <w:rsid w:val="00B568F3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</w:rPr>
  </w:style>
  <w:style w:type="paragraph" w:customStyle="1" w:styleId="sstnag4">
    <w:name w:val="sst nagł4"/>
    <w:basedOn w:val="sstnromalny"/>
    <w:rsid w:val="00B568F3"/>
    <w:pPr>
      <w:keepLines w:val="0"/>
      <w:numPr>
        <w:ilvl w:val="3"/>
        <w:numId w:val="1"/>
      </w:numPr>
      <w:tabs>
        <w:tab w:val="num" w:pos="360"/>
      </w:tabs>
      <w:spacing w:before="60" w:after="60"/>
      <w:ind w:left="0" w:firstLine="0"/>
      <w:outlineLvl w:val="3"/>
    </w:pPr>
    <w:rPr>
      <w:b/>
      <w:sz w:val="18"/>
      <w:szCs w:val="18"/>
    </w:rPr>
  </w:style>
  <w:style w:type="paragraph" w:customStyle="1" w:styleId="StylSSTnagowek2Dolewej">
    <w:name w:val="Styl SST nagłowek 2 + Do lewej"/>
    <w:basedOn w:val="SSTnagowek2"/>
    <w:rsid w:val="00B568F3"/>
    <w:rPr>
      <w:bCs/>
    </w:rPr>
  </w:style>
  <w:style w:type="character" w:customStyle="1" w:styleId="tekstostZnak1">
    <w:name w:val="tekst ost Znak1"/>
    <w:link w:val="tekstost"/>
    <w:rsid w:val="00B568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568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68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8F3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68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68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STnag1">
    <w:name w:val="SST nagł 1"/>
    <w:basedOn w:val="Nagwek1"/>
    <w:link w:val="SSTnag1Znak"/>
    <w:autoRedefine/>
    <w:rsid w:val="00B568F3"/>
    <w:pPr>
      <w:keepNext w:val="0"/>
      <w:keepLines w:val="0"/>
      <w:numPr>
        <w:numId w:val="1"/>
      </w:numPr>
      <w:tabs>
        <w:tab w:val="left" w:pos="1701"/>
      </w:tabs>
      <w:suppressAutoHyphens/>
      <w:spacing w:before="60" w:after="60" w:line="264" w:lineRule="auto"/>
      <w:ind w:left="357" w:hanging="357"/>
    </w:pPr>
    <w:rPr>
      <w:rFonts w:ascii="Arial" w:eastAsia="Times New Roman" w:hAnsi="Arial" w:cs="Arial"/>
      <w:caps/>
      <w:noProof/>
      <w:color w:val="auto"/>
      <w:spacing w:val="10"/>
      <w:kern w:val="28"/>
      <w:sz w:val="22"/>
      <w:szCs w:val="22"/>
    </w:rPr>
  </w:style>
  <w:style w:type="paragraph" w:customStyle="1" w:styleId="SSTnagowek2">
    <w:name w:val="SST nagłowek 2"/>
    <w:basedOn w:val="Nagwek2"/>
    <w:link w:val="SSTnagowek2ZnakZnak"/>
    <w:autoRedefine/>
    <w:qFormat/>
    <w:rsid w:val="00B568F3"/>
    <w:pPr>
      <w:keepLines w:val="0"/>
      <w:numPr>
        <w:ilvl w:val="1"/>
        <w:numId w:val="1"/>
      </w:numPr>
      <w:spacing w:before="240" w:after="60"/>
      <w:jc w:val="left"/>
    </w:pPr>
    <w:rPr>
      <w:rFonts w:ascii="Calibri" w:eastAsia="Times New Roman" w:hAnsi="Calibri" w:cs="Times New Roman"/>
      <w:bCs w:val="0"/>
      <w:caps/>
      <w:color w:val="auto"/>
      <w:sz w:val="20"/>
      <w:szCs w:val="20"/>
    </w:rPr>
  </w:style>
  <w:style w:type="paragraph" w:customStyle="1" w:styleId="SSTnag3">
    <w:name w:val="SST nagł 3"/>
    <w:basedOn w:val="SSTnagowek2"/>
    <w:link w:val="SSTnag3ZnakZnak"/>
    <w:autoRedefine/>
    <w:rsid w:val="00B568F3"/>
    <w:pPr>
      <w:keepNext w:val="0"/>
      <w:numPr>
        <w:ilvl w:val="2"/>
      </w:numPr>
      <w:spacing w:before="60" w:line="264" w:lineRule="auto"/>
      <w:ind w:firstLine="0"/>
      <w:jc w:val="both"/>
      <w:outlineLvl w:val="9"/>
    </w:pPr>
    <w:rPr>
      <w:rFonts w:ascii="Arial" w:hAnsi="Arial" w:cs="Arial"/>
      <w:caps w:val="0"/>
      <w:sz w:val="18"/>
      <w:szCs w:val="18"/>
    </w:rPr>
  </w:style>
  <w:style w:type="character" w:customStyle="1" w:styleId="SSTnag1Znak">
    <w:name w:val="SST nagł 1 Znak"/>
    <w:link w:val="SSTnag1"/>
    <w:rsid w:val="00B568F3"/>
    <w:rPr>
      <w:rFonts w:ascii="Arial" w:eastAsia="Times New Roman" w:hAnsi="Arial" w:cs="Arial"/>
      <w:b/>
      <w:bCs/>
      <w:caps/>
      <w:noProof/>
      <w:spacing w:val="10"/>
      <w:kern w:val="28"/>
      <w:lang w:eastAsia="pl-PL"/>
    </w:rPr>
  </w:style>
  <w:style w:type="character" w:customStyle="1" w:styleId="SSTnagowek2ZnakZnak">
    <w:name w:val="SST nagłowek 2 Znak Znak"/>
    <w:link w:val="SSTnagowek2"/>
    <w:rsid w:val="00B568F3"/>
    <w:rPr>
      <w:rFonts w:ascii="Calibri" w:eastAsia="Times New Roman" w:hAnsi="Calibri" w:cs="Times New Roman"/>
      <w:b/>
      <w:caps/>
      <w:sz w:val="20"/>
      <w:szCs w:val="20"/>
      <w:lang w:eastAsia="pl-PL"/>
    </w:rPr>
  </w:style>
  <w:style w:type="character" w:customStyle="1" w:styleId="SSTnag3ZnakZnak">
    <w:name w:val="SST nagł 3 Znak Znak"/>
    <w:link w:val="SSTnag3"/>
    <w:rsid w:val="00B568F3"/>
    <w:rPr>
      <w:rFonts w:ascii="Arial" w:eastAsia="Times New Roman" w:hAnsi="Arial" w:cs="Arial"/>
      <w:b/>
      <w:sz w:val="18"/>
      <w:szCs w:val="18"/>
      <w:lang w:eastAsia="pl-PL"/>
    </w:rPr>
  </w:style>
  <w:style w:type="paragraph" w:customStyle="1" w:styleId="sstnromalny">
    <w:name w:val="sst nromalny"/>
    <w:basedOn w:val="Normalny"/>
    <w:link w:val="sstnromalnyZnak"/>
    <w:rsid w:val="00B568F3"/>
    <w:pPr>
      <w:keepLines/>
      <w:ind w:firstLine="709"/>
    </w:pPr>
    <w:rPr>
      <w:rFonts w:ascii="Calibri" w:hAnsi="Calibri"/>
      <w:sz w:val="20"/>
    </w:rPr>
  </w:style>
  <w:style w:type="character" w:customStyle="1" w:styleId="sstnromalnyZnak">
    <w:name w:val="sst nromalny Znak"/>
    <w:link w:val="sstnromalny"/>
    <w:rsid w:val="00B568F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link w:val="tekstostZnak1"/>
    <w:rsid w:val="00B568F3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</w:rPr>
  </w:style>
  <w:style w:type="paragraph" w:customStyle="1" w:styleId="sstnag4">
    <w:name w:val="sst nagł4"/>
    <w:basedOn w:val="sstnromalny"/>
    <w:rsid w:val="00B568F3"/>
    <w:pPr>
      <w:keepLines w:val="0"/>
      <w:numPr>
        <w:ilvl w:val="3"/>
        <w:numId w:val="1"/>
      </w:numPr>
      <w:tabs>
        <w:tab w:val="num" w:pos="360"/>
      </w:tabs>
      <w:spacing w:before="60" w:after="60"/>
      <w:ind w:left="0" w:firstLine="0"/>
      <w:outlineLvl w:val="3"/>
    </w:pPr>
    <w:rPr>
      <w:b/>
      <w:sz w:val="18"/>
      <w:szCs w:val="18"/>
    </w:rPr>
  </w:style>
  <w:style w:type="paragraph" w:customStyle="1" w:styleId="StylSSTnagowek2Dolewej">
    <w:name w:val="Styl SST nagłowek 2 + Do lewej"/>
    <w:basedOn w:val="SSTnagowek2"/>
    <w:rsid w:val="00B568F3"/>
    <w:rPr>
      <w:bCs/>
    </w:rPr>
  </w:style>
  <w:style w:type="character" w:customStyle="1" w:styleId="tekstostZnak1">
    <w:name w:val="tekst ost Znak1"/>
    <w:link w:val="tekstost"/>
    <w:rsid w:val="00B568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568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68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2422</Words>
  <Characters>14536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 Lach</dc:creator>
  <cp:lastModifiedBy>Aurelia Lach</cp:lastModifiedBy>
  <cp:revision>3</cp:revision>
  <dcterms:created xsi:type="dcterms:W3CDTF">2020-04-28T12:27:00Z</dcterms:created>
  <dcterms:modified xsi:type="dcterms:W3CDTF">2020-05-04T06:53:00Z</dcterms:modified>
</cp:coreProperties>
</file>